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FBBF" w14:textId="77777777" w:rsidR="00536592" w:rsidRPr="00536592" w:rsidRDefault="00536592" w:rsidP="00536592">
      <w:pPr>
        <w:spacing w:after="0" w:line="240" w:lineRule="auto"/>
        <w:rPr>
          <w:rFonts w:eastAsia="Times New Roman" w:cs="Arial"/>
          <w:b/>
          <w:sz w:val="28"/>
          <w:szCs w:val="28"/>
          <w:lang w:eastAsia="fr-BE"/>
        </w:rPr>
      </w:pPr>
      <w:r>
        <w:rPr>
          <w:rFonts w:eastAsia="Times New Roman" w:cs="Arial"/>
          <w:b/>
          <w:noProof/>
          <w:sz w:val="28"/>
          <w:szCs w:val="28"/>
          <w:lang w:eastAsia="fr-BE"/>
        </w:rPr>
        <w:drawing>
          <wp:anchor distT="0" distB="0" distL="114300" distR="114300" simplePos="0" relativeHeight="251658240" behindDoc="0" locked="0" layoutInCell="1" allowOverlap="1" wp14:anchorId="71E595A3" wp14:editId="0FAA92FE">
            <wp:simplePos x="0" y="0"/>
            <wp:positionH relativeFrom="column">
              <wp:posOffset>-4445</wp:posOffset>
            </wp:positionH>
            <wp:positionV relativeFrom="paragraph">
              <wp:posOffset>0</wp:posOffset>
            </wp:positionV>
            <wp:extent cx="1228725" cy="12287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nt de Ter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Pr="00536592">
        <w:rPr>
          <w:rFonts w:eastAsia="Times New Roman" w:cs="Arial"/>
          <w:b/>
          <w:sz w:val="28"/>
          <w:szCs w:val="28"/>
          <w:lang w:eastAsia="fr-BE"/>
        </w:rPr>
        <w:t>DEDUCTION FISCALE DANS LE CADRE DU TAX SHELTER</w:t>
      </w:r>
    </w:p>
    <w:p w14:paraId="5F468AC7" w14:textId="77777777" w:rsidR="00536592" w:rsidRDefault="00536592" w:rsidP="00536592">
      <w:pPr>
        <w:spacing w:after="0" w:line="240" w:lineRule="auto"/>
        <w:rPr>
          <w:rFonts w:eastAsia="Times New Roman" w:cs="Arial"/>
          <w:lang w:eastAsia="fr-BE"/>
        </w:rPr>
      </w:pPr>
    </w:p>
    <w:p w14:paraId="3046DD92" w14:textId="77777777" w:rsidR="00536592" w:rsidRDefault="00536592" w:rsidP="00536592">
      <w:pPr>
        <w:spacing w:after="0" w:line="240" w:lineRule="auto"/>
        <w:rPr>
          <w:rFonts w:eastAsia="Times New Roman" w:cs="Arial"/>
          <w:lang w:eastAsia="fr-BE"/>
        </w:rPr>
      </w:pPr>
      <w:r w:rsidRPr="00536592">
        <w:rPr>
          <w:rFonts w:eastAsia="Times New Roman" w:cs="Arial"/>
          <w:lang w:eastAsia="fr-BE"/>
        </w:rPr>
        <w:t>En devenant coopérateur de la SCRLFS "</w:t>
      </w:r>
      <w:r>
        <w:rPr>
          <w:rFonts w:eastAsia="Times New Roman" w:cs="Arial"/>
          <w:lang w:eastAsia="fr-BE"/>
        </w:rPr>
        <w:t>Vent de Terre</w:t>
      </w:r>
      <w:r w:rsidRPr="00536592">
        <w:rPr>
          <w:rFonts w:eastAsia="Times New Roman" w:cs="Arial"/>
          <w:lang w:eastAsia="fr-BE"/>
        </w:rPr>
        <w:t xml:space="preserve">", vous pouvez bénéficier d’une importante réduction d’impôt (45% du montant investi) dans le cadre du </w:t>
      </w:r>
      <w:proofErr w:type="spellStart"/>
      <w:r w:rsidRPr="00536592">
        <w:rPr>
          <w:rFonts w:eastAsia="Times New Roman" w:cs="Arial"/>
          <w:lang w:eastAsia="fr-BE"/>
        </w:rPr>
        <w:t>Tax</w:t>
      </w:r>
      <w:proofErr w:type="spellEnd"/>
      <w:r w:rsidRPr="00536592">
        <w:rPr>
          <w:rFonts w:eastAsia="Times New Roman" w:cs="Arial"/>
          <w:lang w:eastAsia="fr-BE"/>
        </w:rPr>
        <w:t xml:space="preserve"> Shelter pour les entreprises qui débutent. </w:t>
      </w:r>
    </w:p>
    <w:p w14:paraId="29AEE562" w14:textId="77777777" w:rsidR="00536592" w:rsidRDefault="00536592" w:rsidP="00536592">
      <w:pPr>
        <w:spacing w:after="0" w:line="240" w:lineRule="auto"/>
        <w:rPr>
          <w:rFonts w:eastAsia="Times New Roman" w:cs="Arial"/>
          <w:lang w:eastAsia="fr-BE"/>
        </w:rPr>
      </w:pPr>
    </w:p>
    <w:p w14:paraId="35A2B50C" w14:textId="77777777" w:rsidR="00536592" w:rsidRDefault="00536592" w:rsidP="00536592">
      <w:pPr>
        <w:spacing w:after="0" w:line="240" w:lineRule="auto"/>
        <w:rPr>
          <w:rFonts w:eastAsia="Times New Roman" w:cs="Arial"/>
          <w:lang w:eastAsia="fr-BE"/>
        </w:rPr>
      </w:pPr>
      <w:r w:rsidRPr="00536592">
        <w:rPr>
          <w:rFonts w:eastAsia="Times New Roman" w:cs="Arial"/>
          <w:lang w:eastAsia="fr-BE"/>
        </w:rPr>
        <w:t>Voici les infos essentielles</w:t>
      </w:r>
      <w:r>
        <w:rPr>
          <w:rFonts w:eastAsia="Times New Roman" w:cs="Arial"/>
          <w:lang w:eastAsia="fr-BE"/>
        </w:rPr>
        <w:t xml:space="preserve"> </w:t>
      </w:r>
      <w:r w:rsidRPr="00536592">
        <w:rPr>
          <w:rFonts w:eastAsia="Times New Roman" w:cs="Arial"/>
          <w:lang w:eastAsia="fr-BE"/>
        </w:rPr>
        <w:t xml:space="preserve">relatives à ce mécanisme : </w:t>
      </w:r>
    </w:p>
    <w:p w14:paraId="3E085C09" w14:textId="77777777" w:rsidR="00536592" w:rsidRPr="00536592" w:rsidRDefault="00536592" w:rsidP="00536592">
      <w:pPr>
        <w:spacing w:after="0" w:line="240" w:lineRule="auto"/>
        <w:rPr>
          <w:rFonts w:eastAsia="Times New Roman" w:cs="Arial"/>
          <w:lang w:eastAsia="fr-BE"/>
        </w:rPr>
      </w:pPr>
    </w:p>
    <w:p w14:paraId="61BF9478"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1.</w:t>
      </w:r>
      <w:r w:rsidRPr="00536592">
        <w:rPr>
          <w:rFonts w:eastAsia="Times New Roman" w:cs="Arial"/>
          <w:i/>
          <w:sz w:val="20"/>
          <w:szCs w:val="20"/>
          <w:lang w:eastAsia="fr-BE"/>
        </w:rPr>
        <w:t xml:space="preserve"> </w:t>
      </w:r>
      <w:r w:rsidRPr="00536592">
        <w:rPr>
          <w:rFonts w:eastAsia="Times New Roman" w:cs="Arial"/>
          <w:i/>
          <w:sz w:val="20"/>
          <w:szCs w:val="20"/>
          <w:lang w:eastAsia="fr-BE"/>
        </w:rPr>
        <w:t xml:space="preserve">Qu’est-ce que le </w:t>
      </w:r>
      <w:proofErr w:type="spellStart"/>
      <w:r w:rsidRPr="00536592">
        <w:rPr>
          <w:rFonts w:eastAsia="Times New Roman" w:cs="Arial"/>
          <w:i/>
          <w:sz w:val="20"/>
          <w:szCs w:val="20"/>
          <w:lang w:eastAsia="fr-BE"/>
        </w:rPr>
        <w:t>Tax</w:t>
      </w:r>
      <w:proofErr w:type="spellEnd"/>
      <w:r w:rsidRPr="00536592">
        <w:rPr>
          <w:rFonts w:eastAsia="Times New Roman" w:cs="Arial"/>
          <w:i/>
          <w:sz w:val="20"/>
          <w:szCs w:val="20"/>
          <w:lang w:eastAsia="fr-BE"/>
        </w:rPr>
        <w:t xml:space="preserve"> Shelter ?</w:t>
      </w:r>
    </w:p>
    <w:p w14:paraId="0DAF9936"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Il s’agit d’un incitant fiscal visant à aider les petites sociétés débutantes qui peuvent avoir des difficultés à rassembler du capital. Les citoyens qui investissent dans ces sociétés bénéficient, si toutes les conditions sont respectées, d’une réduction d’impôt de 30 % ou 45 % du montant investi.</w:t>
      </w:r>
    </w:p>
    <w:p w14:paraId="24956963" w14:textId="77777777" w:rsidR="00536592" w:rsidRPr="00536592" w:rsidRDefault="00536592" w:rsidP="00536592">
      <w:pPr>
        <w:spacing w:after="0" w:line="240" w:lineRule="auto"/>
        <w:jc w:val="both"/>
        <w:rPr>
          <w:rFonts w:eastAsia="Times New Roman" w:cs="Arial"/>
          <w:i/>
          <w:sz w:val="20"/>
          <w:szCs w:val="20"/>
          <w:lang w:eastAsia="fr-BE"/>
        </w:rPr>
      </w:pPr>
    </w:p>
    <w:p w14:paraId="12F8BA5B" w14:textId="2912F290"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2.</w:t>
      </w:r>
      <w:r w:rsidRPr="00536592">
        <w:rPr>
          <w:rFonts w:eastAsia="Times New Roman" w:cs="Arial"/>
          <w:i/>
          <w:sz w:val="20"/>
          <w:szCs w:val="20"/>
          <w:lang w:eastAsia="fr-BE"/>
        </w:rPr>
        <w:t xml:space="preserve"> </w:t>
      </w:r>
      <w:r w:rsidRPr="00536592">
        <w:rPr>
          <w:rFonts w:eastAsia="Times New Roman" w:cs="Arial"/>
          <w:i/>
          <w:sz w:val="20"/>
          <w:szCs w:val="20"/>
          <w:lang w:eastAsia="fr-BE"/>
        </w:rPr>
        <w:t>Si j’achète des parts pour moi-même dans le courant de l’année 201</w:t>
      </w:r>
      <w:r w:rsidR="00CD4BC9">
        <w:rPr>
          <w:rFonts w:eastAsia="Times New Roman" w:cs="Arial"/>
          <w:i/>
          <w:sz w:val="20"/>
          <w:szCs w:val="20"/>
          <w:lang w:eastAsia="fr-BE"/>
        </w:rPr>
        <w:t>9</w:t>
      </w:r>
      <w:r w:rsidRPr="00536592">
        <w:rPr>
          <w:rFonts w:eastAsia="Times New Roman" w:cs="Arial"/>
          <w:i/>
          <w:sz w:val="20"/>
          <w:szCs w:val="20"/>
          <w:lang w:eastAsia="fr-BE"/>
        </w:rPr>
        <w:t xml:space="preserve">, puis-je bénéficier de la réduction </w:t>
      </w:r>
      <w:proofErr w:type="gramStart"/>
      <w:r w:rsidRPr="00536592">
        <w:rPr>
          <w:rFonts w:eastAsia="Times New Roman" w:cs="Arial"/>
          <w:i/>
          <w:sz w:val="20"/>
          <w:szCs w:val="20"/>
          <w:lang w:eastAsia="fr-BE"/>
        </w:rPr>
        <w:t>d’impôt?</w:t>
      </w:r>
      <w:proofErr w:type="gramEnd"/>
    </w:p>
    <w:p w14:paraId="6B120228"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Oui si vous achetez une ou des parts pour vous-même, pour autant que la coopérative respecte les conditions d’application de la mesure durant l’exercice d’imposition au cours duquel vous avez acquis vos parts.</w:t>
      </w:r>
    </w:p>
    <w:p w14:paraId="2CE9B537" w14:textId="77777777" w:rsidR="00536592" w:rsidRPr="00536592" w:rsidRDefault="00536592" w:rsidP="00536592">
      <w:pPr>
        <w:spacing w:after="0" w:line="240" w:lineRule="auto"/>
        <w:jc w:val="both"/>
        <w:rPr>
          <w:rFonts w:eastAsia="Times New Roman" w:cs="Arial"/>
          <w:i/>
          <w:sz w:val="20"/>
          <w:szCs w:val="20"/>
          <w:lang w:eastAsia="fr-BE"/>
        </w:rPr>
      </w:pPr>
    </w:p>
    <w:p w14:paraId="1CD9BC0D" w14:textId="128B8990"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3.</w:t>
      </w:r>
      <w:r w:rsidRPr="00536592">
        <w:rPr>
          <w:rFonts w:eastAsia="Times New Roman" w:cs="Arial"/>
          <w:i/>
          <w:sz w:val="20"/>
          <w:szCs w:val="20"/>
          <w:lang w:eastAsia="fr-BE"/>
        </w:rPr>
        <w:t xml:space="preserve"> </w:t>
      </w:r>
      <w:r w:rsidRPr="00536592">
        <w:rPr>
          <w:rFonts w:eastAsia="Times New Roman" w:cs="Arial"/>
          <w:i/>
          <w:sz w:val="20"/>
          <w:szCs w:val="20"/>
          <w:lang w:eastAsia="fr-BE"/>
        </w:rPr>
        <w:t>Si j’achète des parts pour mes enfants ou pour un ami, dans le courant de l’année 201</w:t>
      </w:r>
      <w:r w:rsidR="001D76CD">
        <w:rPr>
          <w:rFonts w:eastAsia="Times New Roman" w:cs="Arial"/>
          <w:i/>
          <w:sz w:val="20"/>
          <w:szCs w:val="20"/>
          <w:lang w:eastAsia="fr-BE"/>
        </w:rPr>
        <w:t>9</w:t>
      </w:r>
      <w:r w:rsidRPr="00536592">
        <w:rPr>
          <w:rFonts w:eastAsia="Times New Roman" w:cs="Arial"/>
          <w:i/>
          <w:sz w:val="20"/>
          <w:szCs w:val="20"/>
          <w:lang w:eastAsia="fr-BE"/>
        </w:rPr>
        <w:t xml:space="preserve">, puis-je bénéficier de la réduction d’impôt ? </w:t>
      </w:r>
    </w:p>
    <w:p w14:paraId="680FF39F"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Non. Si vous achetez des parts pour des tiers, les certificats seront alors émis à leur nom et pas au vôtre, vous ne serez donc pas éligible à la réduction d’impôt.</w:t>
      </w:r>
    </w:p>
    <w:p w14:paraId="4701FDBE" w14:textId="77777777" w:rsidR="00536592" w:rsidRPr="00536592" w:rsidRDefault="00536592" w:rsidP="00536592">
      <w:pPr>
        <w:spacing w:after="0" w:line="240" w:lineRule="auto"/>
        <w:jc w:val="both"/>
        <w:rPr>
          <w:rFonts w:eastAsia="Times New Roman" w:cs="Arial"/>
          <w:i/>
          <w:sz w:val="20"/>
          <w:szCs w:val="20"/>
          <w:lang w:eastAsia="fr-BE"/>
        </w:rPr>
      </w:pPr>
    </w:p>
    <w:p w14:paraId="327039D7"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4.</w:t>
      </w:r>
      <w:r w:rsidRPr="00536592">
        <w:rPr>
          <w:rFonts w:eastAsia="Times New Roman" w:cs="Arial"/>
          <w:i/>
          <w:sz w:val="20"/>
          <w:szCs w:val="20"/>
          <w:lang w:eastAsia="fr-BE"/>
        </w:rPr>
        <w:t xml:space="preserve"> </w:t>
      </w:r>
      <w:r w:rsidRPr="00536592">
        <w:rPr>
          <w:rFonts w:eastAsia="Times New Roman" w:cs="Arial"/>
          <w:i/>
          <w:sz w:val="20"/>
          <w:szCs w:val="20"/>
          <w:lang w:eastAsia="fr-BE"/>
        </w:rPr>
        <w:t>J’ai acheté des parts pour moi-même et mon conjoint (ou cohabitant légal) au départ de notre compte commun, pouvons-nous tous les 2 bénéficier de la réduction fiscale sur nos parts respectives</w:t>
      </w:r>
      <w:r w:rsidRPr="00536592">
        <w:rPr>
          <w:rFonts w:eastAsia="Times New Roman" w:cs="Arial"/>
          <w:i/>
          <w:sz w:val="20"/>
          <w:szCs w:val="20"/>
          <w:lang w:eastAsia="fr-BE"/>
        </w:rPr>
        <w:t> ?</w:t>
      </w:r>
    </w:p>
    <w:p w14:paraId="1667C274"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Oui, chacun peut en bénéficier sur ses propres dépenses.</w:t>
      </w:r>
    </w:p>
    <w:p w14:paraId="259B8B59" w14:textId="77777777" w:rsidR="00536592" w:rsidRPr="00536592" w:rsidRDefault="00536592" w:rsidP="00536592">
      <w:pPr>
        <w:spacing w:after="0" w:line="240" w:lineRule="auto"/>
        <w:jc w:val="both"/>
        <w:rPr>
          <w:rFonts w:eastAsia="Times New Roman" w:cs="Arial"/>
          <w:i/>
          <w:sz w:val="20"/>
          <w:szCs w:val="20"/>
          <w:lang w:eastAsia="fr-BE"/>
        </w:rPr>
      </w:pPr>
    </w:p>
    <w:p w14:paraId="5B3D9971"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5.</w:t>
      </w:r>
      <w:r w:rsidRPr="00536592">
        <w:rPr>
          <w:rFonts w:eastAsia="Times New Roman" w:cs="Arial"/>
          <w:i/>
          <w:sz w:val="20"/>
          <w:szCs w:val="20"/>
          <w:lang w:eastAsia="fr-BE"/>
        </w:rPr>
        <w:t xml:space="preserve"> </w:t>
      </w:r>
      <w:r w:rsidRPr="00536592">
        <w:rPr>
          <w:rFonts w:eastAsia="Times New Roman" w:cs="Arial"/>
          <w:i/>
          <w:sz w:val="20"/>
          <w:szCs w:val="20"/>
          <w:lang w:eastAsia="fr-BE"/>
        </w:rPr>
        <w:t>Je fais partie des administrateurs de la coopérative, puis-je bénéficier de cet incitant fiscal ?</w:t>
      </w:r>
    </w:p>
    <w:p w14:paraId="65346229"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 xml:space="preserve">Non, si votre mandat d’administrateur est en cours au moment de l’acquisition de vos parts. Oui, si vous avez acquis des parts alors que vous n’étiez pas encore administrateur ou que vous en acquerrez après que votre mandat ait pris fin. </w:t>
      </w:r>
    </w:p>
    <w:p w14:paraId="25A69E21" w14:textId="77777777" w:rsidR="00536592" w:rsidRPr="00536592" w:rsidRDefault="00536592" w:rsidP="00536592">
      <w:pPr>
        <w:spacing w:after="0" w:line="240" w:lineRule="auto"/>
        <w:jc w:val="both"/>
        <w:rPr>
          <w:rFonts w:eastAsia="Times New Roman" w:cs="Arial"/>
          <w:i/>
          <w:sz w:val="20"/>
          <w:szCs w:val="20"/>
          <w:lang w:eastAsia="fr-BE"/>
        </w:rPr>
      </w:pPr>
    </w:p>
    <w:p w14:paraId="040D2CA9"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6.</w:t>
      </w:r>
      <w:r w:rsidRPr="00536592">
        <w:rPr>
          <w:rFonts w:eastAsia="Times New Roman" w:cs="Arial"/>
          <w:i/>
          <w:sz w:val="20"/>
          <w:szCs w:val="20"/>
          <w:lang w:eastAsia="fr-BE"/>
        </w:rPr>
        <w:t xml:space="preserve"> </w:t>
      </w:r>
      <w:r w:rsidRPr="00536592">
        <w:rPr>
          <w:rFonts w:eastAsia="Times New Roman" w:cs="Arial"/>
          <w:i/>
          <w:sz w:val="20"/>
          <w:szCs w:val="20"/>
          <w:lang w:eastAsia="fr-BE"/>
        </w:rPr>
        <w:t>Je représente une personne morale (</w:t>
      </w:r>
      <w:proofErr w:type="spellStart"/>
      <w:r w:rsidRPr="00536592">
        <w:rPr>
          <w:rFonts w:eastAsia="Times New Roman" w:cs="Arial"/>
          <w:i/>
          <w:sz w:val="20"/>
          <w:szCs w:val="20"/>
          <w:lang w:eastAsia="fr-BE"/>
        </w:rPr>
        <w:t>asbl</w:t>
      </w:r>
      <w:proofErr w:type="spellEnd"/>
      <w:r w:rsidRPr="00536592">
        <w:rPr>
          <w:rFonts w:eastAsia="Times New Roman" w:cs="Arial"/>
          <w:i/>
          <w:sz w:val="20"/>
          <w:szCs w:val="20"/>
          <w:lang w:eastAsia="fr-BE"/>
        </w:rPr>
        <w:t xml:space="preserve">, </w:t>
      </w:r>
      <w:proofErr w:type="spellStart"/>
      <w:r w:rsidRPr="00536592">
        <w:rPr>
          <w:rFonts w:eastAsia="Times New Roman" w:cs="Arial"/>
          <w:i/>
          <w:sz w:val="20"/>
          <w:szCs w:val="20"/>
          <w:lang w:eastAsia="fr-BE"/>
        </w:rPr>
        <w:t>scrl</w:t>
      </w:r>
      <w:proofErr w:type="spellEnd"/>
      <w:r w:rsidRPr="00536592">
        <w:rPr>
          <w:rFonts w:eastAsia="Times New Roman" w:cs="Arial"/>
          <w:i/>
          <w:sz w:val="20"/>
          <w:szCs w:val="20"/>
          <w:lang w:eastAsia="fr-BE"/>
        </w:rPr>
        <w:t xml:space="preserve">, </w:t>
      </w:r>
      <w:proofErr w:type="spellStart"/>
      <w:proofErr w:type="gramStart"/>
      <w:r w:rsidRPr="00536592">
        <w:rPr>
          <w:rFonts w:eastAsia="Times New Roman" w:cs="Arial"/>
          <w:i/>
          <w:sz w:val="20"/>
          <w:szCs w:val="20"/>
          <w:lang w:eastAsia="fr-BE"/>
        </w:rPr>
        <w:t>sprl</w:t>
      </w:r>
      <w:proofErr w:type="spellEnd"/>
      <w:r w:rsidRPr="00536592">
        <w:rPr>
          <w:rFonts w:eastAsia="Times New Roman" w:cs="Arial"/>
          <w:i/>
          <w:sz w:val="20"/>
          <w:szCs w:val="20"/>
          <w:lang w:eastAsia="fr-BE"/>
        </w:rPr>
        <w:t>,...</w:t>
      </w:r>
      <w:proofErr w:type="gramEnd"/>
      <w:r w:rsidRPr="00536592">
        <w:rPr>
          <w:rFonts w:eastAsia="Times New Roman" w:cs="Arial"/>
          <w:i/>
          <w:sz w:val="20"/>
          <w:szCs w:val="20"/>
          <w:lang w:eastAsia="fr-BE"/>
        </w:rPr>
        <w:t>) qui souhaite investir dans la coopérative, cette dernière sera-t-elle éligible à la réduction d’impôt ?</w:t>
      </w:r>
    </w:p>
    <w:p w14:paraId="08770C9D"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 xml:space="preserve">Non, la mesure ne concerne que les personnes physiques. </w:t>
      </w:r>
    </w:p>
    <w:p w14:paraId="5A2BA5DF" w14:textId="77777777" w:rsidR="00536592" w:rsidRPr="00536592" w:rsidRDefault="00536592" w:rsidP="00536592">
      <w:pPr>
        <w:spacing w:after="0" w:line="240" w:lineRule="auto"/>
        <w:jc w:val="both"/>
        <w:rPr>
          <w:rFonts w:eastAsia="Times New Roman" w:cs="Arial"/>
          <w:i/>
          <w:sz w:val="20"/>
          <w:szCs w:val="20"/>
          <w:lang w:eastAsia="fr-BE"/>
        </w:rPr>
      </w:pPr>
    </w:p>
    <w:p w14:paraId="578736C0"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7.</w:t>
      </w:r>
      <w:r w:rsidRPr="00536592">
        <w:rPr>
          <w:rFonts w:eastAsia="Times New Roman" w:cs="Arial"/>
          <w:i/>
          <w:sz w:val="20"/>
          <w:szCs w:val="20"/>
          <w:lang w:eastAsia="fr-BE"/>
        </w:rPr>
        <w:t xml:space="preserve"> </w:t>
      </w:r>
      <w:r w:rsidRPr="00536592">
        <w:rPr>
          <w:rFonts w:eastAsia="Times New Roman" w:cs="Arial"/>
          <w:i/>
          <w:sz w:val="20"/>
          <w:szCs w:val="20"/>
          <w:lang w:eastAsia="fr-BE"/>
        </w:rPr>
        <w:t>A combien s’élève la réduction d’impôt ?</w:t>
      </w:r>
    </w:p>
    <w:p w14:paraId="794C3C50"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La réduction varie de 30% à 45% du montant investi. Tant que la coopérative répond à au moins deux des critères applicables aux microsociétés, le taux est de 45%. Il passe ensuite à 30% tant que les critères applicables aux sociétés visées sont respectés et jusqu’à ce que le montant cumulé des parts achetées par des coopérateurs étant dans les conditions pour recevoir la réduction atteigne un plafond de 250.000 EUR. Dans le cas de la SCRLFS "</w:t>
      </w:r>
      <w:r w:rsidRPr="00536592">
        <w:rPr>
          <w:rFonts w:eastAsia="Times New Roman" w:cs="Arial"/>
          <w:sz w:val="20"/>
          <w:szCs w:val="20"/>
          <w:lang w:eastAsia="fr-BE"/>
        </w:rPr>
        <w:t>Vent de Terre</w:t>
      </w:r>
      <w:r w:rsidRPr="00536592">
        <w:rPr>
          <w:rFonts w:eastAsia="Times New Roman" w:cs="Arial"/>
          <w:sz w:val="20"/>
          <w:szCs w:val="20"/>
          <w:lang w:eastAsia="fr-BE"/>
        </w:rPr>
        <w:t>", l</w:t>
      </w:r>
      <w:r w:rsidRPr="00536592">
        <w:rPr>
          <w:rFonts w:eastAsia="Times New Roman" w:cs="Arial"/>
          <w:sz w:val="20"/>
          <w:szCs w:val="20"/>
          <w:lang w:eastAsia="fr-BE"/>
        </w:rPr>
        <w:t>es</w:t>
      </w:r>
      <w:r w:rsidRPr="00536592">
        <w:rPr>
          <w:rFonts w:eastAsia="Times New Roman" w:cs="Arial"/>
          <w:sz w:val="20"/>
          <w:szCs w:val="20"/>
          <w:lang w:eastAsia="fr-BE"/>
        </w:rPr>
        <w:t xml:space="preserve"> parts acquises en 201</w:t>
      </w:r>
      <w:r w:rsidRPr="00536592">
        <w:rPr>
          <w:rFonts w:eastAsia="Times New Roman" w:cs="Arial"/>
          <w:sz w:val="20"/>
          <w:szCs w:val="20"/>
          <w:lang w:eastAsia="fr-BE"/>
        </w:rPr>
        <w:t>9</w:t>
      </w:r>
      <w:r w:rsidRPr="00536592">
        <w:rPr>
          <w:rFonts w:eastAsia="Times New Roman" w:cs="Arial"/>
          <w:sz w:val="20"/>
          <w:szCs w:val="20"/>
          <w:lang w:eastAsia="fr-BE"/>
        </w:rPr>
        <w:t xml:space="preserve"> feront l’objet </w:t>
      </w:r>
      <w:r w:rsidRPr="00536592">
        <w:rPr>
          <w:rFonts w:eastAsia="Times New Roman" w:cs="Arial"/>
          <w:sz w:val="20"/>
          <w:szCs w:val="20"/>
          <w:lang w:eastAsia="fr-BE"/>
        </w:rPr>
        <w:t>d’une déduction</w:t>
      </w:r>
      <w:r w:rsidRPr="00536592">
        <w:rPr>
          <w:rFonts w:eastAsia="Times New Roman" w:cs="Arial"/>
          <w:sz w:val="20"/>
          <w:szCs w:val="20"/>
          <w:lang w:eastAsia="fr-BE"/>
        </w:rPr>
        <w:t xml:space="preserve"> fiscale de 45%.</w:t>
      </w:r>
    </w:p>
    <w:p w14:paraId="7CB2BDB9" w14:textId="77777777" w:rsidR="00536592" w:rsidRPr="00536592" w:rsidRDefault="00536592" w:rsidP="00536592">
      <w:pPr>
        <w:spacing w:after="0" w:line="240" w:lineRule="auto"/>
        <w:jc w:val="both"/>
        <w:rPr>
          <w:rFonts w:eastAsia="Times New Roman" w:cs="Arial"/>
          <w:i/>
          <w:sz w:val="20"/>
          <w:szCs w:val="20"/>
          <w:lang w:eastAsia="fr-BE"/>
        </w:rPr>
      </w:pPr>
    </w:p>
    <w:p w14:paraId="70255B5D"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8.</w:t>
      </w:r>
      <w:r w:rsidRPr="00536592">
        <w:rPr>
          <w:rFonts w:eastAsia="Times New Roman" w:cs="Arial"/>
          <w:i/>
          <w:sz w:val="20"/>
          <w:szCs w:val="20"/>
          <w:lang w:eastAsia="fr-BE"/>
        </w:rPr>
        <w:t xml:space="preserve"> </w:t>
      </w:r>
      <w:r w:rsidRPr="00536592">
        <w:rPr>
          <w:rFonts w:eastAsia="Times New Roman" w:cs="Arial"/>
          <w:i/>
          <w:sz w:val="20"/>
          <w:szCs w:val="20"/>
          <w:lang w:eastAsia="fr-BE"/>
        </w:rPr>
        <w:t>Quelles sont les contraintes ?</w:t>
      </w:r>
    </w:p>
    <w:p w14:paraId="642EF40C"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 xml:space="preserve">Les parts acquises doivent être entièrement libérées, c’est-à-dire payées entièrement, lors de l’augmentation de capital et vous devez les conserver pendant une durée de 48 mois. </w:t>
      </w:r>
    </w:p>
    <w:p w14:paraId="78555489" w14:textId="77777777" w:rsidR="00536592" w:rsidRPr="00536592" w:rsidRDefault="00536592" w:rsidP="00536592">
      <w:pPr>
        <w:spacing w:after="0" w:line="240" w:lineRule="auto"/>
        <w:jc w:val="both"/>
        <w:rPr>
          <w:rFonts w:eastAsia="Times New Roman" w:cs="Arial"/>
          <w:i/>
          <w:sz w:val="20"/>
          <w:szCs w:val="20"/>
          <w:lang w:eastAsia="fr-BE"/>
        </w:rPr>
      </w:pPr>
    </w:p>
    <w:p w14:paraId="7C990659" w14:textId="77777777" w:rsidR="00536592" w:rsidRPr="00536592" w:rsidRDefault="00536592" w:rsidP="00536592">
      <w:pPr>
        <w:spacing w:after="0" w:line="240" w:lineRule="auto"/>
        <w:jc w:val="both"/>
        <w:rPr>
          <w:rFonts w:eastAsia="Times New Roman" w:cs="Arial"/>
          <w:i/>
          <w:sz w:val="20"/>
          <w:szCs w:val="20"/>
          <w:lang w:eastAsia="fr-BE"/>
        </w:rPr>
      </w:pPr>
      <w:r w:rsidRPr="00536592">
        <w:rPr>
          <w:rFonts w:eastAsia="Times New Roman" w:cs="Arial"/>
          <w:i/>
          <w:sz w:val="20"/>
          <w:szCs w:val="20"/>
          <w:lang w:eastAsia="fr-BE"/>
        </w:rPr>
        <w:t>9.</w:t>
      </w:r>
      <w:r w:rsidRPr="00536592">
        <w:rPr>
          <w:rFonts w:eastAsia="Times New Roman" w:cs="Arial"/>
          <w:i/>
          <w:sz w:val="20"/>
          <w:szCs w:val="20"/>
          <w:lang w:eastAsia="fr-BE"/>
        </w:rPr>
        <w:t xml:space="preserve"> </w:t>
      </w:r>
      <w:r w:rsidRPr="00536592">
        <w:rPr>
          <w:rFonts w:eastAsia="Times New Roman" w:cs="Arial"/>
          <w:i/>
          <w:sz w:val="20"/>
          <w:szCs w:val="20"/>
          <w:lang w:eastAsia="fr-BE"/>
        </w:rPr>
        <w:t xml:space="preserve">Dois-je demander une attestation fiscale ? </w:t>
      </w:r>
    </w:p>
    <w:p w14:paraId="15958AD5"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 xml:space="preserve">Non, elle vous sera envoyée automatiquement en temps utile. </w:t>
      </w:r>
    </w:p>
    <w:p w14:paraId="24FBC2A8" w14:textId="77777777" w:rsidR="00536592" w:rsidRPr="00536592" w:rsidRDefault="00536592" w:rsidP="00536592">
      <w:pPr>
        <w:spacing w:after="0" w:line="240" w:lineRule="auto"/>
        <w:jc w:val="both"/>
        <w:rPr>
          <w:rFonts w:eastAsia="Times New Roman" w:cs="Arial"/>
          <w:sz w:val="20"/>
          <w:szCs w:val="20"/>
          <w:lang w:eastAsia="fr-BE"/>
        </w:rPr>
      </w:pPr>
    </w:p>
    <w:p w14:paraId="69676020" w14:textId="77777777" w:rsidR="00536592" w:rsidRPr="00536592" w:rsidRDefault="00536592" w:rsidP="00536592">
      <w:pPr>
        <w:spacing w:after="0" w:line="240" w:lineRule="auto"/>
        <w:jc w:val="both"/>
        <w:rPr>
          <w:rFonts w:eastAsia="Times New Roman" w:cs="Arial"/>
          <w:b/>
          <w:sz w:val="20"/>
          <w:szCs w:val="20"/>
          <w:lang w:eastAsia="fr-BE"/>
        </w:rPr>
      </w:pPr>
      <w:r w:rsidRPr="00536592">
        <w:rPr>
          <w:rFonts w:eastAsia="Times New Roman" w:cs="Arial"/>
          <w:b/>
          <w:sz w:val="20"/>
          <w:szCs w:val="20"/>
          <w:lang w:eastAsia="fr-BE"/>
        </w:rPr>
        <w:t>L'explicatif du Ministère des finances est disponible à cette adresse</w:t>
      </w:r>
      <w:r w:rsidRPr="00536592">
        <w:rPr>
          <w:rFonts w:eastAsia="Times New Roman" w:cs="Arial"/>
          <w:b/>
          <w:sz w:val="20"/>
          <w:szCs w:val="20"/>
          <w:lang w:eastAsia="fr-BE"/>
        </w:rPr>
        <w:t> :</w:t>
      </w:r>
      <w:r w:rsidRPr="00536592">
        <w:rPr>
          <w:rFonts w:eastAsia="Times New Roman" w:cs="Arial"/>
          <w:b/>
          <w:sz w:val="20"/>
          <w:szCs w:val="20"/>
          <w:lang w:eastAsia="fr-BE"/>
        </w:rPr>
        <w:t xml:space="preserve"> </w:t>
      </w:r>
    </w:p>
    <w:p w14:paraId="3DDF9533" w14:textId="77777777" w:rsidR="00536592" w:rsidRPr="00536592" w:rsidRDefault="00536592" w:rsidP="00536592">
      <w:pPr>
        <w:spacing w:after="0" w:line="240" w:lineRule="auto"/>
        <w:jc w:val="both"/>
        <w:rPr>
          <w:rFonts w:eastAsia="Times New Roman" w:cs="Arial"/>
          <w:sz w:val="20"/>
          <w:szCs w:val="20"/>
          <w:lang w:eastAsia="fr-BE"/>
        </w:rPr>
      </w:pPr>
      <w:r w:rsidRPr="00536592">
        <w:rPr>
          <w:rFonts w:eastAsia="Times New Roman" w:cs="Arial"/>
          <w:sz w:val="20"/>
          <w:szCs w:val="20"/>
          <w:lang w:eastAsia="fr-BE"/>
        </w:rPr>
        <w:t xml:space="preserve">https://finances.belgium.be/fr/particuliers/avantages_fiscaux/tax-shelter-%E2%80%93-investir-dans-une-entreprise-qui-d%C3%A9bute </w:t>
      </w:r>
    </w:p>
    <w:p w14:paraId="456B9CBE" w14:textId="77777777" w:rsidR="006164AD" w:rsidRPr="00536592" w:rsidRDefault="00536592" w:rsidP="00536592">
      <w:pPr>
        <w:spacing w:after="0" w:line="240" w:lineRule="auto"/>
        <w:jc w:val="both"/>
        <w:rPr>
          <w:sz w:val="20"/>
          <w:szCs w:val="20"/>
        </w:rPr>
      </w:pPr>
      <w:r w:rsidRPr="00536592">
        <w:rPr>
          <w:rFonts w:eastAsia="Times New Roman" w:cs="Arial"/>
          <w:sz w:val="20"/>
          <w:szCs w:val="20"/>
          <w:lang w:eastAsia="fr-BE"/>
        </w:rPr>
        <w:t>Pour toute question complémentaire, vous pouvez aussi contacter l’adresse</w:t>
      </w:r>
      <w:r w:rsidRPr="00536592">
        <w:rPr>
          <w:rFonts w:eastAsia="Times New Roman" w:cs="Arial"/>
          <w:sz w:val="20"/>
          <w:szCs w:val="20"/>
          <w:lang w:eastAsia="fr-BE"/>
        </w:rPr>
        <w:t xml:space="preserve"> : </w:t>
      </w:r>
      <w:r w:rsidRPr="00536592">
        <w:rPr>
          <w:rFonts w:eastAsia="Times New Roman" w:cs="Arial"/>
          <w:b/>
          <w:sz w:val="20"/>
          <w:szCs w:val="20"/>
          <w:lang w:eastAsia="fr-BE"/>
        </w:rPr>
        <w:t>coop@ven</w:t>
      </w:r>
      <w:bookmarkStart w:id="0" w:name="_GoBack"/>
      <w:bookmarkEnd w:id="0"/>
      <w:r w:rsidRPr="00536592">
        <w:rPr>
          <w:rFonts w:eastAsia="Times New Roman" w:cs="Arial"/>
          <w:b/>
          <w:sz w:val="20"/>
          <w:szCs w:val="20"/>
          <w:lang w:eastAsia="fr-BE"/>
        </w:rPr>
        <w:t>tdeterre.be</w:t>
      </w:r>
    </w:p>
    <w:sectPr w:rsidR="006164AD" w:rsidRPr="00536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92"/>
    <w:rsid w:val="001D76CD"/>
    <w:rsid w:val="00536592"/>
    <w:rsid w:val="006164AD"/>
    <w:rsid w:val="00BF5576"/>
    <w:rsid w:val="00CD4B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938"/>
  <w15:chartTrackingRefBased/>
  <w15:docId w15:val="{4B07D42B-2006-48F2-80B3-52854C2F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3932">
      <w:bodyDiv w:val="1"/>
      <w:marLeft w:val="0"/>
      <w:marRight w:val="0"/>
      <w:marTop w:val="0"/>
      <w:marBottom w:val="0"/>
      <w:divBdr>
        <w:top w:val="none" w:sz="0" w:space="0" w:color="auto"/>
        <w:left w:val="none" w:sz="0" w:space="0" w:color="auto"/>
        <w:bottom w:val="none" w:sz="0" w:space="0" w:color="auto"/>
        <w:right w:val="none" w:sz="0" w:space="0" w:color="auto"/>
      </w:divBdr>
      <w:divsChild>
        <w:div w:id="829324009">
          <w:marLeft w:val="0"/>
          <w:marRight w:val="0"/>
          <w:marTop w:val="0"/>
          <w:marBottom w:val="0"/>
          <w:divBdr>
            <w:top w:val="none" w:sz="0" w:space="0" w:color="auto"/>
            <w:left w:val="none" w:sz="0" w:space="0" w:color="auto"/>
            <w:bottom w:val="none" w:sz="0" w:space="0" w:color="auto"/>
            <w:right w:val="none" w:sz="0" w:space="0" w:color="auto"/>
          </w:divBdr>
        </w:div>
        <w:div w:id="1737632204">
          <w:marLeft w:val="0"/>
          <w:marRight w:val="0"/>
          <w:marTop w:val="0"/>
          <w:marBottom w:val="0"/>
          <w:divBdr>
            <w:top w:val="none" w:sz="0" w:space="0" w:color="auto"/>
            <w:left w:val="none" w:sz="0" w:space="0" w:color="auto"/>
            <w:bottom w:val="none" w:sz="0" w:space="0" w:color="auto"/>
            <w:right w:val="none" w:sz="0" w:space="0" w:color="auto"/>
          </w:divBdr>
        </w:div>
        <w:div w:id="251277039">
          <w:marLeft w:val="0"/>
          <w:marRight w:val="0"/>
          <w:marTop w:val="0"/>
          <w:marBottom w:val="0"/>
          <w:divBdr>
            <w:top w:val="none" w:sz="0" w:space="0" w:color="auto"/>
            <w:left w:val="none" w:sz="0" w:space="0" w:color="auto"/>
            <w:bottom w:val="none" w:sz="0" w:space="0" w:color="auto"/>
            <w:right w:val="none" w:sz="0" w:space="0" w:color="auto"/>
          </w:divBdr>
        </w:div>
        <w:div w:id="475873500">
          <w:marLeft w:val="0"/>
          <w:marRight w:val="0"/>
          <w:marTop w:val="0"/>
          <w:marBottom w:val="0"/>
          <w:divBdr>
            <w:top w:val="none" w:sz="0" w:space="0" w:color="auto"/>
            <w:left w:val="none" w:sz="0" w:space="0" w:color="auto"/>
            <w:bottom w:val="none" w:sz="0" w:space="0" w:color="auto"/>
            <w:right w:val="none" w:sz="0" w:space="0" w:color="auto"/>
          </w:divBdr>
        </w:div>
        <w:div w:id="1499034455">
          <w:marLeft w:val="0"/>
          <w:marRight w:val="0"/>
          <w:marTop w:val="0"/>
          <w:marBottom w:val="0"/>
          <w:divBdr>
            <w:top w:val="none" w:sz="0" w:space="0" w:color="auto"/>
            <w:left w:val="none" w:sz="0" w:space="0" w:color="auto"/>
            <w:bottom w:val="none" w:sz="0" w:space="0" w:color="auto"/>
            <w:right w:val="none" w:sz="0" w:space="0" w:color="auto"/>
          </w:divBdr>
        </w:div>
        <w:div w:id="1896773235">
          <w:marLeft w:val="0"/>
          <w:marRight w:val="0"/>
          <w:marTop w:val="0"/>
          <w:marBottom w:val="0"/>
          <w:divBdr>
            <w:top w:val="none" w:sz="0" w:space="0" w:color="auto"/>
            <w:left w:val="none" w:sz="0" w:space="0" w:color="auto"/>
            <w:bottom w:val="none" w:sz="0" w:space="0" w:color="auto"/>
            <w:right w:val="none" w:sz="0" w:space="0" w:color="auto"/>
          </w:divBdr>
        </w:div>
        <w:div w:id="895511840">
          <w:marLeft w:val="0"/>
          <w:marRight w:val="0"/>
          <w:marTop w:val="0"/>
          <w:marBottom w:val="0"/>
          <w:divBdr>
            <w:top w:val="none" w:sz="0" w:space="0" w:color="auto"/>
            <w:left w:val="none" w:sz="0" w:space="0" w:color="auto"/>
            <w:bottom w:val="none" w:sz="0" w:space="0" w:color="auto"/>
            <w:right w:val="none" w:sz="0" w:space="0" w:color="auto"/>
          </w:divBdr>
        </w:div>
        <w:div w:id="248928563">
          <w:marLeft w:val="0"/>
          <w:marRight w:val="0"/>
          <w:marTop w:val="0"/>
          <w:marBottom w:val="0"/>
          <w:divBdr>
            <w:top w:val="none" w:sz="0" w:space="0" w:color="auto"/>
            <w:left w:val="none" w:sz="0" w:space="0" w:color="auto"/>
            <w:bottom w:val="none" w:sz="0" w:space="0" w:color="auto"/>
            <w:right w:val="none" w:sz="0" w:space="0" w:color="auto"/>
          </w:divBdr>
        </w:div>
        <w:div w:id="758716779">
          <w:marLeft w:val="0"/>
          <w:marRight w:val="0"/>
          <w:marTop w:val="0"/>
          <w:marBottom w:val="0"/>
          <w:divBdr>
            <w:top w:val="none" w:sz="0" w:space="0" w:color="auto"/>
            <w:left w:val="none" w:sz="0" w:space="0" w:color="auto"/>
            <w:bottom w:val="none" w:sz="0" w:space="0" w:color="auto"/>
            <w:right w:val="none" w:sz="0" w:space="0" w:color="auto"/>
          </w:divBdr>
        </w:div>
        <w:div w:id="462037611">
          <w:marLeft w:val="0"/>
          <w:marRight w:val="0"/>
          <w:marTop w:val="0"/>
          <w:marBottom w:val="0"/>
          <w:divBdr>
            <w:top w:val="none" w:sz="0" w:space="0" w:color="auto"/>
            <w:left w:val="none" w:sz="0" w:space="0" w:color="auto"/>
            <w:bottom w:val="none" w:sz="0" w:space="0" w:color="auto"/>
            <w:right w:val="none" w:sz="0" w:space="0" w:color="auto"/>
          </w:divBdr>
        </w:div>
        <w:div w:id="2089498537">
          <w:marLeft w:val="0"/>
          <w:marRight w:val="0"/>
          <w:marTop w:val="0"/>
          <w:marBottom w:val="0"/>
          <w:divBdr>
            <w:top w:val="none" w:sz="0" w:space="0" w:color="auto"/>
            <w:left w:val="none" w:sz="0" w:space="0" w:color="auto"/>
            <w:bottom w:val="none" w:sz="0" w:space="0" w:color="auto"/>
            <w:right w:val="none" w:sz="0" w:space="0" w:color="auto"/>
          </w:divBdr>
        </w:div>
        <w:div w:id="1646546408">
          <w:marLeft w:val="0"/>
          <w:marRight w:val="0"/>
          <w:marTop w:val="0"/>
          <w:marBottom w:val="0"/>
          <w:divBdr>
            <w:top w:val="none" w:sz="0" w:space="0" w:color="auto"/>
            <w:left w:val="none" w:sz="0" w:space="0" w:color="auto"/>
            <w:bottom w:val="none" w:sz="0" w:space="0" w:color="auto"/>
            <w:right w:val="none" w:sz="0" w:space="0" w:color="auto"/>
          </w:divBdr>
        </w:div>
        <w:div w:id="1574969940">
          <w:marLeft w:val="0"/>
          <w:marRight w:val="0"/>
          <w:marTop w:val="0"/>
          <w:marBottom w:val="0"/>
          <w:divBdr>
            <w:top w:val="none" w:sz="0" w:space="0" w:color="auto"/>
            <w:left w:val="none" w:sz="0" w:space="0" w:color="auto"/>
            <w:bottom w:val="none" w:sz="0" w:space="0" w:color="auto"/>
            <w:right w:val="none" w:sz="0" w:space="0" w:color="auto"/>
          </w:divBdr>
        </w:div>
        <w:div w:id="1958825863">
          <w:marLeft w:val="0"/>
          <w:marRight w:val="0"/>
          <w:marTop w:val="0"/>
          <w:marBottom w:val="0"/>
          <w:divBdr>
            <w:top w:val="none" w:sz="0" w:space="0" w:color="auto"/>
            <w:left w:val="none" w:sz="0" w:space="0" w:color="auto"/>
            <w:bottom w:val="none" w:sz="0" w:space="0" w:color="auto"/>
            <w:right w:val="none" w:sz="0" w:space="0" w:color="auto"/>
          </w:divBdr>
        </w:div>
        <w:div w:id="499736697">
          <w:marLeft w:val="0"/>
          <w:marRight w:val="0"/>
          <w:marTop w:val="0"/>
          <w:marBottom w:val="0"/>
          <w:divBdr>
            <w:top w:val="none" w:sz="0" w:space="0" w:color="auto"/>
            <w:left w:val="none" w:sz="0" w:space="0" w:color="auto"/>
            <w:bottom w:val="none" w:sz="0" w:space="0" w:color="auto"/>
            <w:right w:val="none" w:sz="0" w:space="0" w:color="auto"/>
          </w:divBdr>
        </w:div>
        <w:div w:id="610746017">
          <w:marLeft w:val="0"/>
          <w:marRight w:val="0"/>
          <w:marTop w:val="0"/>
          <w:marBottom w:val="0"/>
          <w:divBdr>
            <w:top w:val="none" w:sz="0" w:space="0" w:color="auto"/>
            <w:left w:val="none" w:sz="0" w:space="0" w:color="auto"/>
            <w:bottom w:val="none" w:sz="0" w:space="0" w:color="auto"/>
            <w:right w:val="none" w:sz="0" w:space="0" w:color="auto"/>
          </w:divBdr>
        </w:div>
        <w:div w:id="1168253012">
          <w:marLeft w:val="0"/>
          <w:marRight w:val="0"/>
          <w:marTop w:val="0"/>
          <w:marBottom w:val="0"/>
          <w:divBdr>
            <w:top w:val="none" w:sz="0" w:space="0" w:color="auto"/>
            <w:left w:val="none" w:sz="0" w:space="0" w:color="auto"/>
            <w:bottom w:val="none" w:sz="0" w:space="0" w:color="auto"/>
            <w:right w:val="none" w:sz="0" w:space="0" w:color="auto"/>
          </w:divBdr>
        </w:div>
        <w:div w:id="1192110531">
          <w:marLeft w:val="0"/>
          <w:marRight w:val="0"/>
          <w:marTop w:val="0"/>
          <w:marBottom w:val="0"/>
          <w:divBdr>
            <w:top w:val="none" w:sz="0" w:space="0" w:color="auto"/>
            <w:left w:val="none" w:sz="0" w:space="0" w:color="auto"/>
            <w:bottom w:val="none" w:sz="0" w:space="0" w:color="auto"/>
            <w:right w:val="none" w:sz="0" w:space="0" w:color="auto"/>
          </w:divBdr>
        </w:div>
        <w:div w:id="1017848886">
          <w:marLeft w:val="0"/>
          <w:marRight w:val="0"/>
          <w:marTop w:val="0"/>
          <w:marBottom w:val="0"/>
          <w:divBdr>
            <w:top w:val="none" w:sz="0" w:space="0" w:color="auto"/>
            <w:left w:val="none" w:sz="0" w:space="0" w:color="auto"/>
            <w:bottom w:val="none" w:sz="0" w:space="0" w:color="auto"/>
            <w:right w:val="none" w:sz="0" w:space="0" w:color="auto"/>
          </w:divBdr>
        </w:div>
        <w:div w:id="1036854846">
          <w:marLeft w:val="0"/>
          <w:marRight w:val="0"/>
          <w:marTop w:val="0"/>
          <w:marBottom w:val="0"/>
          <w:divBdr>
            <w:top w:val="none" w:sz="0" w:space="0" w:color="auto"/>
            <w:left w:val="none" w:sz="0" w:space="0" w:color="auto"/>
            <w:bottom w:val="none" w:sz="0" w:space="0" w:color="auto"/>
            <w:right w:val="none" w:sz="0" w:space="0" w:color="auto"/>
          </w:divBdr>
        </w:div>
        <w:div w:id="862207898">
          <w:marLeft w:val="0"/>
          <w:marRight w:val="0"/>
          <w:marTop w:val="0"/>
          <w:marBottom w:val="0"/>
          <w:divBdr>
            <w:top w:val="none" w:sz="0" w:space="0" w:color="auto"/>
            <w:left w:val="none" w:sz="0" w:space="0" w:color="auto"/>
            <w:bottom w:val="none" w:sz="0" w:space="0" w:color="auto"/>
            <w:right w:val="none" w:sz="0" w:space="0" w:color="auto"/>
          </w:divBdr>
        </w:div>
        <w:div w:id="456333195">
          <w:marLeft w:val="0"/>
          <w:marRight w:val="0"/>
          <w:marTop w:val="0"/>
          <w:marBottom w:val="0"/>
          <w:divBdr>
            <w:top w:val="none" w:sz="0" w:space="0" w:color="auto"/>
            <w:left w:val="none" w:sz="0" w:space="0" w:color="auto"/>
            <w:bottom w:val="none" w:sz="0" w:space="0" w:color="auto"/>
            <w:right w:val="none" w:sz="0" w:space="0" w:color="auto"/>
          </w:divBdr>
        </w:div>
        <w:div w:id="938292150">
          <w:marLeft w:val="0"/>
          <w:marRight w:val="0"/>
          <w:marTop w:val="0"/>
          <w:marBottom w:val="0"/>
          <w:divBdr>
            <w:top w:val="none" w:sz="0" w:space="0" w:color="auto"/>
            <w:left w:val="none" w:sz="0" w:space="0" w:color="auto"/>
            <w:bottom w:val="none" w:sz="0" w:space="0" w:color="auto"/>
            <w:right w:val="none" w:sz="0" w:space="0" w:color="auto"/>
          </w:divBdr>
        </w:div>
        <w:div w:id="1607615583">
          <w:marLeft w:val="0"/>
          <w:marRight w:val="0"/>
          <w:marTop w:val="0"/>
          <w:marBottom w:val="0"/>
          <w:divBdr>
            <w:top w:val="none" w:sz="0" w:space="0" w:color="auto"/>
            <w:left w:val="none" w:sz="0" w:space="0" w:color="auto"/>
            <w:bottom w:val="none" w:sz="0" w:space="0" w:color="auto"/>
            <w:right w:val="none" w:sz="0" w:space="0" w:color="auto"/>
          </w:divBdr>
        </w:div>
        <w:div w:id="350884877">
          <w:marLeft w:val="0"/>
          <w:marRight w:val="0"/>
          <w:marTop w:val="0"/>
          <w:marBottom w:val="0"/>
          <w:divBdr>
            <w:top w:val="none" w:sz="0" w:space="0" w:color="auto"/>
            <w:left w:val="none" w:sz="0" w:space="0" w:color="auto"/>
            <w:bottom w:val="none" w:sz="0" w:space="0" w:color="auto"/>
            <w:right w:val="none" w:sz="0" w:space="0" w:color="auto"/>
          </w:divBdr>
        </w:div>
        <w:div w:id="1346634120">
          <w:marLeft w:val="0"/>
          <w:marRight w:val="0"/>
          <w:marTop w:val="0"/>
          <w:marBottom w:val="0"/>
          <w:divBdr>
            <w:top w:val="none" w:sz="0" w:space="0" w:color="auto"/>
            <w:left w:val="none" w:sz="0" w:space="0" w:color="auto"/>
            <w:bottom w:val="none" w:sz="0" w:space="0" w:color="auto"/>
            <w:right w:val="none" w:sz="0" w:space="0" w:color="auto"/>
          </w:divBdr>
        </w:div>
        <w:div w:id="1434784561">
          <w:marLeft w:val="0"/>
          <w:marRight w:val="0"/>
          <w:marTop w:val="0"/>
          <w:marBottom w:val="0"/>
          <w:divBdr>
            <w:top w:val="none" w:sz="0" w:space="0" w:color="auto"/>
            <w:left w:val="none" w:sz="0" w:space="0" w:color="auto"/>
            <w:bottom w:val="none" w:sz="0" w:space="0" w:color="auto"/>
            <w:right w:val="none" w:sz="0" w:space="0" w:color="auto"/>
          </w:divBdr>
        </w:div>
        <w:div w:id="1558513896">
          <w:marLeft w:val="0"/>
          <w:marRight w:val="0"/>
          <w:marTop w:val="0"/>
          <w:marBottom w:val="0"/>
          <w:divBdr>
            <w:top w:val="none" w:sz="0" w:space="0" w:color="auto"/>
            <w:left w:val="none" w:sz="0" w:space="0" w:color="auto"/>
            <w:bottom w:val="none" w:sz="0" w:space="0" w:color="auto"/>
            <w:right w:val="none" w:sz="0" w:space="0" w:color="auto"/>
          </w:divBdr>
        </w:div>
        <w:div w:id="1195465217">
          <w:marLeft w:val="0"/>
          <w:marRight w:val="0"/>
          <w:marTop w:val="0"/>
          <w:marBottom w:val="0"/>
          <w:divBdr>
            <w:top w:val="none" w:sz="0" w:space="0" w:color="auto"/>
            <w:left w:val="none" w:sz="0" w:space="0" w:color="auto"/>
            <w:bottom w:val="none" w:sz="0" w:space="0" w:color="auto"/>
            <w:right w:val="none" w:sz="0" w:space="0" w:color="auto"/>
          </w:divBdr>
        </w:div>
        <w:div w:id="151140626">
          <w:marLeft w:val="0"/>
          <w:marRight w:val="0"/>
          <w:marTop w:val="0"/>
          <w:marBottom w:val="0"/>
          <w:divBdr>
            <w:top w:val="none" w:sz="0" w:space="0" w:color="auto"/>
            <w:left w:val="none" w:sz="0" w:space="0" w:color="auto"/>
            <w:bottom w:val="none" w:sz="0" w:space="0" w:color="auto"/>
            <w:right w:val="none" w:sz="0" w:space="0" w:color="auto"/>
          </w:divBdr>
        </w:div>
        <w:div w:id="289677039">
          <w:marLeft w:val="0"/>
          <w:marRight w:val="0"/>
          <w:marTop w:val="0"/>
          <w:marBottom w:val="0"/>
          <w:divBdr>
            <w:top w:val="none" w:sz="0" w:space="0" w:color="auto"/>
            <w:left w:val="none" w:sz="0" w:space="0" w:color="auto"/>
            <w:bottom w:val="none" w:sz="0" w:space="0" w:color="auto"/>
            <w:right w:val="none" w:sz="0" w:space="0" w:color="auto"/>
          </w:divBdr>
        </w:div>
        <w:div w:id="1184243719">
          <w:marLeft w:val="0"/>
          <w:marRight w:val="0"/>
          <w:marTop w:val="0"/>
          <w:marBottom w:val="0"/>
          <w:divBdr>
            <w:top w:val="none" w:sz="0" w:space="0" w:color="auto"/>
            <w:left w:val="none" w:sz="0" w:space="0" w:color="auto"/>
            <w:bottom w:val="none" w:sz="0" w:space="0" w:color="auto"/>
            <w:right w:val="none" w:sz="0" w:space="0" w:color="auto"/>
          </w:divBdr>
        </w:div>
        <w:div w:id="932663010">
          <w:marLeft w:val="0"/>
          <w:marRight w:val="0"/>
          <w:marTop w:val="0"/>
          <w:marBottom w:val="0"/>
          <w:divBdr>
            <w:top w:val="none" w:sz="0" w:space="0" w:color="auto"/>
            <w:left w:val="none" w:sz="0" w:space="0" w:color="auto"/>
            <w:bottom w:val="none" w:sz="0" w:space="0" w:color="auto"/>
            <w:right w:val="none" w:sz="0" w:space="0" w:color="auto"/>
          </w:divBdr>
        </w:div>
        <w:div w:id="1206942486">
          <w:marLeft w:val="0"/>
          <w:marRight w:val="0"/>
          <w:marTop w:val="0"/>
          <w:marBottom w:val="0"/>
          <w:divBdr>
            <w:top w:val="none" w:sz="0" w:space="0" w:color="auto"/>
            <w:left w:val="none" w:sz="0" w:space="0" w:color="auto"/>
            <w:bottom w:val="none" w:sz="0" w:space="0" w:color="auto"/>
            <w:right w:val="none" w:sz="0" w:space="0" w:color="auto"/>
          </w:divBdr>
        </w:div>
        <w:div w:id="889995488">
          <w:marLeft w:val="0"/>
          <w:marRight w:val="0"/>
          <w:marTop w:val="0"/>
          <w:marBottom w:val="0"/>
          <w:divBdr>
            <w:top w:val="none" w:sz="0" w:space="0" w:color="auto"/>
            <w:left w:val="none" w:sz="0" w:space="0" w:color="auto"/>
            <w:bottom w:val="none" w:sz="0" w:space="0" w:color="auto"/>
            <w:right w:val="none" w:sz="0" w:space="0" w:color="auto"/>
          </w:divBdr>
        </w:div>
        <w:div w:id="1601789490">
          <w:marLeft w:val="0"/>
          <w:marRight w:val="0"/>
          <w:marTop w:val="0"/>
          <w:marBottom w:val="0"/>
          <w:divBdr>
            <w:top w:val="none" w:sz="0" w:space="0" w:color="auto"/>
            <w:left w:val="none" w:sz="0" w:space="0" w:color="auto"/>
            <w:bottom w:val="none" w:sz="0" w:space="0" w:color="auto"/>
            <w:right w:val="none" w:sz="0" w:space="0" w:color="auto"/>
          </w:divBdr>
        </w:div>
        <w:div w:id="919096959">
          <w:marLeft w:val="0"/>
          <w:marRight w:val="0"/>
          <w:marTop w:val="0"/>
          <w:marBottom w:val="0"/>
          <w:divBdr>
            <w:top w:val="none" w:sz="0" w:space="0" w:color="auto"/>
            <w:left w:val="none" w:sz="0" w:space="0" w:color="auto"/>
            <w:bottom w:val="none" w:sz="0" w:space="0" w:color="auto"/>
            <w:right w:val="none" w:sz="0" w:space="0" w:color="auto"/>
          </w:divBdr>
        </w:div>
        <w:div w:id="1786347471">
          <w:marLeft w:val="0"/>
          <w:marRight w:val="0"/>
          <w:marTop w:val="0"/>
          <w:marBottom w:val="0"/>
          <w:divBdr>
            <w:top w:val="none" w:sz="0" w:space="0" w:color="auto"/>
            <w:left w:val="none" w:sz="0" w:space="0" w:color="auto"/>
            <w:bottom w:val="none" w:sz="0" w:space="0" w:color="auto"/>
            <w:right w:val="none" w:sz="0" w:space="0" w:color="auto"/>
          </w:divBdr>
        </w:div>
        <w:div w:id="1222709448">
          <w:marLeft w:val="0"/>
          <w:marRight w:val="0"/>
          <w:marTop w:val="0"/>
          <w:marBottom w:val="0"/>
          <w:divBdr>
            <w:top w:val="none" w:sz="0" w:space="0" w:color="auto"/>
            <w:left w:val="none" w:sz="0" w:space="0" w:color="auto"/>
            <w:bottom w:val="none" w:sz="0" w:space="0" w:color="auto"/>
            <w:right w:val="none" w:sz="0" w:space="0" w:color="auto"/>
          </w:divBdr>
        </w:div>
        <w:div w:id="1569264536">
          <w:marLeft w:val="0"/>
          <w:marRight w:val="0"/>
          <w:marTop w:val="0"/>
          <w:marBottom w:val="0"/>
          <w:divBdr>
            <w:top w:val="none" w:sz="0" w:space="0" w:color="auto"/>
            <w:left w:val="none" w:sz="0" w:space="0" w:color="auto"/>
            <w:bottom w:val="none" w:sz="0" w:space="0" w:color="auto"/>
            <w:right w:val="none" w:sz="0" w:space="0" w:color="auto"/>
          </w:divBdr>
        </w:div>
        <w:div w:id="1242788461">
          <w:marLeft w:val="0"/>
          <w:marRight w:val="0"/>
          <w:marTop w:val="0"/>
          <w:marBottom w:val="0"/>
          <w:divBdr>
            <w:top w:val="none" w:sz="0" w:space="0" w:color="auto"/>
            <w:left w:val="none" w:sz="0" w:space="0" w:color="auto"/>
            <w:bottom w:val="none" w:sz="0" w:space="0" w:color="auto"/>
            <w:right w:val="none" w:sz="0" w:space="0" w:color="auto"/>
          </w:divBdr>
        </w:div>
        <w:div w:id="1940217221">
          <w:marLeft w:val="0"/>
          <w:marRight w:val="0"/>
          <w:marTop w:val="0"/>
          <w:marBottom w:val="0"/>
          <w:divBdr>
            <w:top w:val="none" w:sz="0" w:space="0" w:color="auto"/>
            <w:left w:val="none" w:sz="0" w:space="0" w:color="auto"/>
            <w:bottom w:val="none" w:sz="0" w:space="0" w:color="auto"/>
            <w:right w:val="none" w:sz="0" w:space="0" w:color="auto"/>
          </w:divBdr>
        </w:div>
        <w:div w:id="1797720305">
          <w:marLeft w:val="0"/>
          <w:marRight w:val="0"/>
          <w:marTop w:val="0"/>
          <w:marBottom w:val="0"/>
          <w:divBdr>
            <w:top w:val="none" w:sz="0" w:space="0" w:color="auto"/>
            <w:left w:val="none" w:sz="0" w:space="0" w:color="auto"/>
            <w:bottom w:val="none" w:sz="0" w:space="0" w:color="auto"/>
            <w:right w:val="none" w:sz="0" w:space="0" w:color="auto"/>
          </w:divBdr>
        </w:div>
        <w:div w:id="360740068">
          <w:marLeft w:val="0"/>
          <w:marRight w:val="0"/>
          <w:marTop w:val="0"/>
          <w:marBottom w:val="0"/>
          <w:divBdr>
            <w:top w:val="none" w:sz="0" w:space="0" w:color="auto"/>
            <w:left w:val="none" w:sz="0" w:space="0" w:color="auto"/>
            <w:bottom w:val="none" w:sz="0" w:space="0" w:color="auto"/>
            <w:right w:val="none" w:sz="0" w:space="0" w:color="auto"/>
          </w:divBdr>
        </w:div>
        <w:div w:id="1728914713">
          <w:marLeft w:val="0"/>
          <w:marRight w:val="0"/>
          <w:marTop w:val="0"/>
          <w:marBottom w:val="0"/>
          <w:divBdr>
            <w:top w:val="none" w:sz="0" w:space="0" w:color="auto"/>
            <w:left w:val="none" w:sz="0" w:space="0" w:color="auto"/>
            <w:bottom w:val="none" w:sz="0" w:space="0" w:color="auto"/>
            <w:right w:val="none" w:sz="0" w:space="0" w:color="auto"/>
          </w:divBdr>
        </w:div>
        <w:div w:id="932015108">
          <w:marLeft w:val="0"/>
          <w:marRight w:val="0"/>
          <w:marTop w:val="0"/>
          <w:marBottom w:val="0"/>
          <w:divBdr>
            <w:top w:val="none" w:sz="0" w:space="0" w:color="auto"/>
            <w:left w:val="none" w:sz="0" w:space="0" w:color="auto"/>
            <w:bottom w:val="none" w:sz="0" w:space="0" w:color="auto"/>
            <w:right w:val="none" w:sz="0" w:space="0" w:color="auto"/>
          </w:divBdr>
        </w:div>
        <w:div w:id="1906378939">
          <w:marLeft w:val="0"/>
          <w:marRight w:val="0"/>
          <w:marTop w:val="0"/>
          <w:marBottom w:val="0"/>
          <w:divBdr>
            <w:top w:val="none" w:sz="0" w:space="0" w:color="auto"/>
            <w:left w:val="none" w:sz="0" w:space="0" w:color="auto"/>
            <w:bottom w:val="none" w:sz="0" w:space="0" w:color="auto"/>
            <w:right w:val="none" w:sz="0" w:space="0" w:color="auto"/>
          </w:divBdr>
        </w:div>
        <w:div w:id="2146121770">
          <w:marLeft w:val="0"/>
          <w:marRight w:val="0"/>
          <w:marTop w:val="0"/>
          <w:marBottom w:val="0"/>
          <w:divBdr>
            <w:top w:val="none" w:sz="0" w:space="0" w:color="auto"/>
            <w:left w:val="none" w:sz="0" w:space="0" w:color="auto"/>
            <w:bottom w:val="none" w:sz="0" w:space="0" w:color="auto"/>
            <w:right w:val="none" w:sz="0" w:space="0" w:color="auto"/>
          </w:divBdr>
        </w:div>
        <w:div w:id="1138765529">
          <w:marLeft w:val="0"/>
          <w:marRight w:val="0"/>
          <w:marTop w:val="0"/>
          <w:marBottom w:val="0"/>
          <w:divBdr>
            <w:top w:val="none" w:sz="0" w:space="0" w:color="auto"/>
            <w:left w:val="none" w:sz="0" w:space="0" w:color="auto"/>
            <w:bottom w:val="none" w:sz="0" w:space="0" w:color="auto"/>
            <w:right w:val="none" w:sz="0" w:space="0" w:color="auto"/>
          </w:divBdr>
        </w:div>
        <w:div w:id="1515455767">
          <w:marLeft w:val="0"/>
          <w:marRight w:val="0"/>
          <w:marTop w:val="0"/>
          <w:marBottom w:val="0"/>
          <w:divBdr>
            <w:top w:val="none" w:sz="0" w:space="0" w:color="auto"/>
            <w:left w:val="none" w:sz="0" w:space="0" w:color="auto"/>
            <w:bottom w:val="none" w:sz="0" w:space="0" w:color="auto"/>
            <w:right w:val="none" w:sz="0" w:space="0" w:color="auto"/>
          </w:divBdr>
        </w:div>
        <w:div w:id="1372727575">
          <w:marLeft w:val="0"/>
          <w:marRight w:val="0"/>
          <w:marTop w:val="0"/>
          <w:marBottom w:val="0"/>
          <w:divBdr>
            <w:top w:val="none" w:sz="0" w:space="0" w:color="auto"/>
            <w:left w:val="none" w:sz="0" w:space="0" w:color="auto"/>
            <w:bottom w:val="none" w:sz="0" w:space="0" w:color="auto"/>
            <w:right w:val="none" w:sz="0" w:space="0" w:color="auto"/>
          </w:divBdr>
        </w:div>
        <w:div w:id="1556697425">
          <w:marLeft w:val="0"/>
          <w:marRight w:val="0"/>
          <w:marTop w:val="0"/>
          <w:marBottom w:val="0"/>
          <w:divBdr>
            <w:top w:val="none" w:sz="0" w:space="0" w:color="auto"/>
            <w:left w:val="none" w:sz="0" w:space="0" w:color="auto"/>
            <w:bottom w:val="none" w:sz="0" w:space="0" w:color="auto"/>
            <w:right w:val="none" w:sz="0" w:space="0" w:color="auto"/>
          </w:divBdr>
        </w:div>
        <w:div w:id="923294498">
          <w:marLeft w:val="0"/>
          <w:marRight w:val="0"/>
          <w:marTop w:val="0"/>
          <w:marBottom w:val="0"/>
          <w:divBdr>
            <w:top w:val="none" w:sz="0" w:space="0" w:color="auto"/>
            <w:left w:val="none" w:sz="0" w:space="0" w:color="auto"/>
            <w:bottom w:val="none" w:sz="0" w:space="0" w:color="auto"/>
            <w:right w:val="none" w:sz="0" w:space="0" w:color="auto"/>
          </w:divBdr>
        </w:div>
        <w:div w:id="1307734367">
          <w:marLeft w:val="0"/>
          <w:marRight w:val="0"/>
          <w:marTop w:val="0"/>
          <w:marBottom w:val="0"/>
          <w:divBdr>
            <w:top w:val="none" w:sz="0" w:space="0" w:color="auto"/>
            <w:left w:val="none" w:sz="0" w:space="0" w:color="auto"/>
            <w:bottom w:val="none" w:sz="0" w:space="0" w:color="auto"/>
            <w:right w:val="none" w:sz="0" w:space="0" w:color="auto"/>
          </w:divBdr>
        </w:div>
        <w:div w:id="1625115254">
          <w:marLeft w:val="0"/>
          <w:marRight w:val="0"/>
          <w:marTop w:val="0"/>
          <w:marBottom w:val="0"/>
          <w:divBdr>
            <w:top w:val="none" w:sz="0" w:space="0" w:color="auto"/>
            <w:left w:val="none" w:sz="0" w:space="0" w:color="auto"/>
            <w:bottom w:val="none" w:sz="0" w:space="0" w:color="auto"/>
            <w:right w:val="none" w:sz="0" w:space="0" w:color="auto"/>
          </w:divBdr>
        </w:div>
        <w:div w:id="100744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2019-01-28T20:19:00Z</cp:lastPrinted>
  <dcterms:created xsi:type="dcterms:W3CDTF">2019-01-28T20:08:00Z</dcterms:created>
  <dcterms:modified xsi:type="dcterms:W3CDTF">2019-01-28T20:20:00Z</dcterms:modified>
</cp:coreProperties>
</file>